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257"/>
        <w:gridCol w:w="1247"/>
        <w:gridCol w:w="4253"/>
        <w:gridCol w:w="964"/>
        <w:gridCol w:w="509"/>
        <w:gridCol w:w="141"/>
        <w:gridCol w:w="314"/>
        <w:gridCol w:w="1021"/>
        <w:gridCol w:w="83"/>
        <w:gridCol w:w="938"/>
        <w:gridCol w:w="1021"/>
        <w:gridCol w:w="1021"/>
        <w:gridCol w:w="422"/>
        <w:gridCol w:w="599"/>
        <w:gridCol w:w="678"/>
        <w:gridCol w:w="141"/>
        <w:gridCol w:w="202"/>
        <w:gridCol w:w="848"/>
        <w:gridCol w:w="173"/>
        <w:gridCol w:w="53"/>
        <w:gridCol w:w="114"/>
      </w:tblGrid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366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назва  організації,  що затверджує )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74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  </w:t>
            </w:r>
          </w:p>
        </w:tc>
        <w:tc>
          <w:tcPr>
            <w:tcW w:w="742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Затверджено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Зведений кошторисний розрахунок у сумі  765,763 тис. грн.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В тому числі зворотних сум  _ тис. грн.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 ( посилання  на документ про затвердження )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3"/>
          <w:wAfter w:w="340" w:type="dxa"/>
        </w:trPr>
        <w:tc>
          <w:tcPr>
            <w:tcW w:w="14856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"___" ______________________ 20__ р. 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Поточний ремонт огорожі території (АТО)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37-09-18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  <w:lang w:val="uk-UA"/>
              </w:rPr>
              <w:t>Локальний кошторис на будівельні роботи № 2-1-1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на Поточний ремонт огорожі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Поточний ремонт огорожі території (АТО)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Основа: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вартість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607,781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креслення (специфікації ) №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трудомісткість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3,78015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тис.люд.-год.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Кошторисна заробітна плата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131,396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тис. грн.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Before w:val="1"/>
          <w:wBefore w:w="197" w:type="dxa"/>
        </w:trPr>
        <w:tc>
          <w:tcPr>
            <w:tcW w:w="73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Середній розряд робіт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3,7</w:t>
            </w: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розряд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114" w:type="dxa"/>
          <w:jc w:val="center"/>
        </w:trPr>
        <w:tc>
          <w:tcPr>
            <w:tcW w:w="15082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Складений в поточних цінах станом на “26 вересня” 2018 р.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Обґрунту-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вання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(шифр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норми)</w:t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Кіль-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кість</w:t>
            </w:r>
          </w:p>
        </w:tc>
        <w:tc>
          <w:tcPr>
            <w:tcW w:w="20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Вартість одиниці,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306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Загальна вартість, грн.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Витрати труда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робітників, люд.-год.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експлуа-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тації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не зайнятих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обслуговуванням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машин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заробіт-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ної плати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 тому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числі за-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робітної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плати</w:t>
            </w:r>
          </w:p>
        </w:tc>
        <w:tc>
          <w:tcPr>
            <w:tcW w:w="2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тих, що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обслуговують 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машини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одини-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цю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всього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2"/>
          <w:wAfter w:w="167" w:type="dxa"/>
          <w:jc w:val="center"/>
        </w:trPr>
        <w:tc>
          <w:tcPr>
            <w:tcW w:w="4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</w:tbl>
    <w:p w:rsidR="00EF0D65" w:rsidRDefault="00EF0D65">
      <w:pPr>
        <w:autoSpaceDE w:val="0"/>
        <w:autoSpaceDN w:val="0"/>
        <w:spacing w:after="0" w:line="240" w:lineRule="auto"/>
        <w:rPr>
          <w:sz w:val="2"/>
          <w:szCs w:val="2"/>
        </w:rPr>
        <w:sectPr w:rsidR="00EF0D65">
          <w:headerReference w:type="default" r:id="rId7"/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1. Демонтажні роботи 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Е7-24-9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к=0,6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Днемонтаж металевої огорожi з сiтки по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стовпах без цоколя, висотою до 2,2 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6451,31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6351,89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99,42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3,75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38708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38111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597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194,01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0,1103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1164,06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0,66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38708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38111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597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1164,06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0,66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38708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38134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21131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139,77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7343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59839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59839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2. Фундаменти 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Е1-18-5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Розроблення грунту з навантаженням на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автомобiлi-самоскиди екскаваторами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пневмоколісному ходу з ковшом мiсткiстю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0,25 м3, група грунтiв 2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41832,06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1255,37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40576,69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4918,45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1673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1623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197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45,9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136,799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1,84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5,47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Е1-18-4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Погрузка розробленого грунту на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автомобiлi-самоскиди екскаваторами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одноковшовими дизельними на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пневмоколісному ходу з ковшом мiсткiстю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0,25 м3, група грунтiв 1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32909,51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985,69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31923,82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3869,60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1316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1277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36,04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107,627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1,44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4,31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РН20-40-1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Навантаження смiття вручну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 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44,58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44,58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1,63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4,24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С311-15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Перевезення грунту до 15 км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77,23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77,23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8,40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3892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3892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0,224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11,29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ЕН8-2-2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основи пiд фундаменти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щебеневої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 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541,99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68,86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4553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578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2,4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20,16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</w:tbl>
    <w:p w:rsidR="00EF0D65" w:rsidRDefault="00EF0D65">
      <w:pPr>
        <w:autoSpaceDE w:val="0"/>
        <w:autoSpaceDN w:val="0"/>
        <w:spacing w:after="0" w:line="240" w:lineRule="auto"/>
        <w:rPr>
          <w:sz w:val="2"/>
          <w:szCs w:val="2"/>
        </w:rPr>
        <w:sectPr w:rsidR="00EF0D65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425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</w:tblGrid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ЕН6-1-22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Улаштування стрiчкових фундаментiв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залiзобетонних, при ширинi по верху до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1000 мм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0,4832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174464,00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14232,93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823,97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31,08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84301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6877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398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456,33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0,914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220,5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0,44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С124-20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А-III, дiаметр 8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19500,00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9243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С124-22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Гарячекатана арматурна сталь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перiодичного профiлю, клас А-III, дiаметр 12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19500,00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41558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С124-35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Надбавки до цiн заготовок за складання та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 каркасiв та сiток плоских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8 мм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0,474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7773,88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3685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С124-37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Надбавки до цiн заготовок за складання та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зварювання каркасiв та сiток плоских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дiаметром 12 мм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2,1312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6470,64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13790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2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164127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7660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7190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790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248,18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21,51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164127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149277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8450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4757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31,83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1673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168884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168884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Роздiл 3. Огорожа 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Е7-24-9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Установлення металевої огорожi з сiтки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по залiзних стовпах без цоколя, висотою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до 3 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100м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10806,78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10586,48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165,70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6,25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64841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63519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994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323,35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0,1838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u w:val="single"/>
                <w:lang w:val="uk-UA"/>
              </w:rPr>
              <w:t>1940,1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  <w:lang w:val="uk-UA"/>
              </w:rPr>
              <w:t>1,1</w:t>
            </w:r>
          </w:p>
        </w:tc>
      </w:tr>
    </w:tbl>
    <w:p w:rsidR="00EF0D65" w:rsidRDefault="00EF0D65">
      <w:pPr>
        <w:autoSpaceDE w:val="0"/>
        <w:autoSpaceDN w:val="0"/>
        <w:spacing w:after="0" w:line="240" w:lineRule="auto"/>
        <w:rPr>
          <w:sz w:val="2"/>
          <w:szCs w:val="2"/>
        </w:rPr>
        <w:sectPr w:rsidR="00EF0D65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70"/>
        <w:gridCol w:w="4083"/>
        <w:gridCol w:w="964"/>
        <w:gridCol w:w="964"/>
        <w:gridCol w:w="1021"/>
        <w:gridCol w:w="1021"/>
        <w:gridCol w:w="1021"/>
        <w:gridCol w:w="1021"/>
        <w:gridCol w:w="1021"/>
        <w:gridCol w:w="1021"/>
        <w:gridCol w:w="1021"/>
        <w:gridCol w:w="57"/>
      </w:tblGrid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4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5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6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7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8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9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>10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5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С111-1782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варіант 1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Огорожа в комплекті Н=3м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                                                             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465,00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279000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__-__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- 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роздiлу 3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343841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63519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994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38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1940,1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1,1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343841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279328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63557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35217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232,94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12239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379058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роздiлу 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379058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прямі витрати по кошторису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546676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109290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8781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851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u w:val="single"/>
                <w:lang w:val="uk-UA"/>
              </w:rPr>
              <w:t>3352,34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23,27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Разом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546676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 тому числi: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вартість матеріалів, виробів та конструкцій,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428605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 всього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110141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Загальновиробничi витрати,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61105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трудомісткість в загальновиробничих витратах,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404,54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    заробітна плата в загальновиробничих витратах,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21255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 Всього будівельні роботи,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607781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en-US"/>
              </w:rPr>
              <w:t xml:space="preserve"> _  _   _   _   _   _   _   _   _   _   _   _   _   _   _   _   _   _   _   _   _  _   _   _   _   _   _   _   _  _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Всього по кошторису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607781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трудомісткість, люд.год.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3780,15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jc w:val="center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Кошторисна заробiтна плата, грн.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uk-UA"/>
              </w:rPr>
              <w:t>131396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по главах 1-12: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607781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ДСТУ Б Д.1.1-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1:2013 п.5.8.16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Кошторисний прибуток (П)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25705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170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ДСТУ Б Д.1.1-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1:2013 п.5.8.16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Кошти на покриття адміністративних витрат будівельних організацій (АВ)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4650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F0D65" w:rsidRDefault="00EF0D65">
      <w:pPr>
        <w:autoSpaceDE w:val="0"/>
        <w:autoSpaceDN w:val="0"/>
        <w:spacing w:after="0" w:line="240" w:lineRule="auto"/>
        <w:rPr>
          <w:sz w:val="2"/>
          <w:szCs w:val="2"/>
        </w:rPr>
        <w:sectPr w:rsidR="00EF0D65">
          <w:pgSz w:w="16838" w:h="11906" w:orient="landscape"/>
          <w:pgMar w:top="850" w:right="850" w:bottom="567" w:left="1134" w:header="709" w:footer="197" w:gutter="0"/>
          <w:cols w:space="709"/>
        </w:sect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474"/>
        <w:gridCol w:w="3119"/>
        <w:gridCol w:w="3629"/>
        <w:gridCol w:w="1021"/>
        <w:gridCol w:w="1021"/>
        <w:gridCol w:w="1021"/>
        <w:gridCol w:w="1021"/>
        <w:gridCol w:w="849"/>
        <w:gridCol w:w="172"/>
        <w:gridCol w:w="58"/>
      </w:tblGrid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 (гл. 1-12 + П + АВ + Р + І)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638136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Разом: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638136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en-US"/>
              </w:rPr>
              <w:t>Податок на додану вартість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127627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Всього по зведеному кошторисному розрахунку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765763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08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 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Керівник проектної організації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Головний інженер проекту</w:t>
            </w:r>
          </w:p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(Головний архітектор проекту)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F0D65">
        <w:tblPrEx>
          <w:tblCellMar>
            <w:top w:w="0" w:type="dxa"/>
            <w:bottom w:w="0" w:type="dxa"/>
          </w:tblCellMar>
        </w:tblPrEx>
        <w:trPr>
          <w:gridAfter w:val="2"/>
          <w:wAfter w:w="228" w:type="dxa"/>
        </w:trPr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Керівник   відділу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__________________________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</w:tr>
      <w:tr w:rsidR="00EF0D65">
        <w:tblPrEx>
          <w:jc w:val="center"/>
          <w:tblCellMar>
            <w:top w:w="0" w:type="dxa"/>
            <w:bottom w:w="0" w:type="dxa"/>
          </w:tblCellMar>
        </w:tblPrEx>
        <w:trPr>
          <w:gridAfter w:val="1"/>
          <w:wAfter w:w="58" w:type="dxa"/>
          <w:jc w:val="center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F0D65" w:rsidRDefault="00EF0D65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EF0D65" w:rsidRDefault="00EF0D65">
      <w:pPr>
        <w:autoSpaceDE w:val="0"/>
        <w:autoSpaceDN w:val="0"/>
        <w:spacing w:after="0" w:line="240" w:lineRule="auto"/>
        <w:rPr>
          <w:sz w:val="24"/>
          <w:szCs w:val="24"/>
        </w:rPr>
      </w:pPr>
    </w:p>
    <w:sectPr w:rsidR="00EF0D65">
      <w:pgSz w:w="16838" w:h="11906" w:orient="landscape"/>
      <w:pgMar w:top="850" w:right="850" w:bottom="567" w:left="1134" w:header="709" w:footer="1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75" w:rsidRDefault="00A75275">
      <w:pPr>
        <w:spacing w:after="0" w:line="240" w:lineRule="auto"/>
      </w:pPr>
      <w:r>
        <w:separator/>
      </w:r>
    </w:p>
  </w:endnote>
  <w:endnote w:type="continuationSeparator" w:id="0">
    <w:p w:rsidR="00A75275" w:rsidRDefault="00A7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75" w:rsidRDefault="00A75275">
      <w:pPr>
        <w:spacing w:after="0" w:line="240" w:lineRule="auto"/>
      </w:pPr>
      <w:r>
        <w:separator/>
      </w:r>
    </w:p>
  </w:footnote>
  <w:footnote w:type="continuationSeparator" w:id="0">
    <w:p w:rsidR="00A75275" w:rsidRDefault="00A7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65" w:rsidRDefault="00EF0D65">
    <w:pPr>
      <w:tabs>
        <w:tab w:val="center" w:pos="7031"/>
        <w:tab w:val="right" w:pos="13192"/>
      </w:tabs>
      <w:autoSpaceDE w:val="0"/>
      <w:autoSpaceDN w:val="0"/>
      <w:spacing w:after="0" w:line="240" w:lineRule="auto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 NUMPAGES </w:instrText>
    </w:r>
    <w:r>
      <w:rPr>
        <w:sz w:val="16"/>
        <w:szCs w:val="16"/>
      </w:rPr>
      <w:fldChar w:fldCharType="separate"/>
    </w:r>
    <w:r w:rsidR="00E15AB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</w:rPr>
      <w:t xml:space="preserve">Програмний комплекс АВК - 5 (3.3.2) укр.                                                                                       </w:t>
    </w:r>
    <w:r>
      <w:rPr>
        <w:sz w:val="16"/>
        <w:szCs w:val="16"/>
        <w:lang w:val="en-US"/>
      </w:rPr>
      <w:t xml:space="preserve">-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15AB8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sz w:val="16"/>
        <w:szCs w:val="16"/>
        <w:lang w:val="en-US"/>
      </w:rPr>
      <w:t xml:space="preserve"> -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37_СД_ЛСССР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D65"/>
    <w:rsid w:val="000736C9"/>
    <w:rsid w:val="0047575A"/>
    <w:rsid w:val="00A75275"/>
    <w:rsid w:val="00E15AB8"/>
    <w:rsid w:val="00EF0D65"/>
    <w:rsid w:val="00FE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5435</Words>
  <Characters>3099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</cp:lastModifiedBy>
  <cp:revision>2</cp:revision>
  <dcterms:created xsi:type="dcterms:W3CDTF">2018-09-29T13:40:00Z</dcterms:created>
  <dcterms:modified xsi:type="dcterms:W3CDTF">2018-09-29T13:40:00Z</dcterms:modified>
</cp:coreProperties>
</file>